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FC" w:rsidRDefault="007310FC" w:rsidP="007310F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51E16">
        <w:rPr>
          <w:rFonts w:ascii="Times New Roman" w:hAnsi="Times New Roman"/>
          <w:sz w:val="28"/>
          <w:szCs w:val="28"/>
        </w:rPr>
        <w:t>Краткая презентация рабочей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0FC" w:rsidRPr="00851E16" w:rsidRDefault="007310FC" w:rsidP="007310F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группы раннего возраста</w:t>
      </w:r>
    </w:p>
    <w:p w:rsidR="009E52F9" w:rsidRPr="009E52F9" w:rsidRDefault="009E52F9" w:rsidP="009E52F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Рабочая программа по развитию детей второй группы раннего возраста разработана в соответствии с основной общеобразовательной программой МКДОУ </w:t>
      </w:r>
      <w:proofErr w:type="spellStart"/>
      <w:r w:rsidRPr="009E52F9">
        <w:rPr>
          <w:rFonts w:ascii="Times New Roman" w:eastAsia="Times New Roman" w:hAnsi="Times New Roman" w:cs="Times New Roman"/>
          <w:sz w:val="28"/>
          <w:szCs w:val="20"/>
        </w:rPr>
        <w:t>Обуховский</w:t>
      </w:r>
      <w:proofErr w:type="spell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детский сад № 2, на основе примерной программы «От рождения до школы» под редакцией Н. Е. </w:t>
      </w:r>
      <w:proofErr w:type="spellStart"/>
      <w:r w:rsidRPr="009E52F9">
        <w:rPr>
          <w:rFonts w:ascii="Times New Roman" w:eastAsia="Times New Roman" w:hAnsi="Times New Roman" w:cs="Times New Roman"/>
          <w:sz w:val="28"/>
          <w:szCs w:val="20"/>
        </w:rPr>
        <w:t>Вераксы</w:t>
      </w:r>
      <w:proofErr w:type="spellEnd"/>
      <w:r w:rsidRPr="009E52F9">
        <w:rPr>
          <w:rFonts w:ascii="Times New Roman" w:eastAsia="Times New Roman" w:hAnsi="Times New Roman" w:cs="Times New Roman"/>
          <w:sz w:val="28"/>
          <w:szCs w:val="20"/>
        </w:rPr>
        <w:t>, М. А. Васильевой, Т. С. Комаровой (2015 г) 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младшего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дошкольного возраста. Реализуемая программа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Рабочая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9E52F9" w:rsidRPr="009E52F9" w:rsidRDefault="009E52F9" w:rsidP="009E52F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Данная программа разработана в соответствии со следующими нормативными документами:</w:t>
      </w:r>
    </w:p>
    <w:p w:rsidR="009E52F9" w:rsidRPr="009E52F9" w:rsidRDefault="009E52F9" w:rsidP="009E52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Федеральный закон Российской Федерации от 29 декабря 2012 г № 273-ФЗ «Об образовании в Российской Федерации» (с изменениями и дополнениями вступит в силу с 13.07.2021);</w:t>
      </w:r>
    </w:p>
    <w:p w:rsidR="009E52F9" w:rsidRPr="009E52F9" w:rsidRDefault="009E52F9" w:rsidP="009E52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РФ от 17.10.2013г. № 1155) с изменениями и дополнениями от 21.01.2019;</w:t>
      </w:r>
    </w:p>
    <w:p w:rsidR="009E52F9" w:rsidRPr="009E52F9" w:rsidRDefault="009E52F9" w:rsidP="009E52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Постановление Главного государственного санитарного врача РФ от 28.09.2020 №28 "Об утверждении санитарных правил СП 2.4.3648 - 20 "</w:t>
      </w:r>
      <w:proofErr w:type="spellStart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Санитарно</w:t>
      </w:r>
      <w:proofErr w:type="spellEnd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- эпидемиологические требования  к организациям воспитания и обучения, отдыха и оздоровления детей и молодежи" (Зарегистрировано в Минюсте России 18.12.2020 №61573)</w:t>
      </w:r>
    </w:p>
    <w:p w:rsidR="009E52F9" w:rsidRPr="009E52F9" w:rsidRDefault="009E52F9" w:rsidP="009E52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Письмо </w:t>
      </w:r>
      <w:proofErr w:type="spellStart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Минобрнауки</w:t>
      </w:r>
      <w:proofErr w:type="spellEnd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России от 08.08.2013 № 08-1063 "О рекомендациях по порядку комплектования дошкольных образовательных учреждений"  (вместе с "Рекомендациями по порядку комплектования образовательных учреждений, реализующих основную общеобразовательную программу дошкольного образования");</w:t>
      </w:r>
    </w:p>
    <w:p w:rsidR="009E52F9" w:rsidRPr="009E52F9" w:rsidRDefault="009E52F9" w:rsidP="009E52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Приказ </w:t>
      </w:r>
      <w:proofErr w:type="spellStart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МинистерстваПросвещения</w:t>
      </w:r>
      <w:proofErr w:type="spellEnd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РФ от 31 июля 2020г. №373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образования");</w:t>
      </w:r>
      <w:proofErr w:type="gramEnd"/>
    </w:p>
    <w:p w:rsidR="009E52F9" w:rsidRPr="009E52F9" w:rsidRDefault="009E52F9" w:rsidP="009E52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Приказ Министерства просвещения РФ от 21 января 2019 №32 "О  внесении изменений  в Порядок организации и осуществления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bookmarkStart w:id="0" w:name="_GoBack"/>
      <w:bookmarkEnd w:id="0"/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образовательной деятельности по основным общеобразовательным </w:t>
      </w:r>
      <w:r w:rsidRPr="009E52F9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lastRenderedPageBreak/>
        <w:t>программам - образовательным программам дошкольного образования, утвержденный приказом Министерства образования и науки РФ от 30.08.2013 №1014"</w:t>
      </w:r>
    </w:p>
    <w:p w:rsidR="009E52F9" w:rsidRPr="009E52F9" w:rsidRDefault="009E52F9" w:rsidP="009E52F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b/>
          <w:sz w:val="28"/>
          <w:szCs w:val="20"/>
        </w:rPr>
        <w:t xml:space="preserve">Цель программы </w:t>
      </w:r>
      <w:r w:rsidRPr="009E52F9">
        <w:rPr>
          <w:rFonts w:ascii="Times New Roman" w:eastAsia="Times New Roman" w:hAnsi="Times New Roman" w:cs="Times New Roman"/>
          <w:sz w:val="28"/>
          <w:szCs w:val="20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9E52F9" w:rsidRPr="009E52F9" w:rsidRDefault="009E52F9" w:rsidP="009E52F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В ходе реализации программы в соответствии с поставленной целью решаются следующие </w:t>
      </w:r>
      <w:r w:rsidRPr="009E52F9">
        <w:rPr>
          <w:rFonts w:ascii="Times New Roman" w:eastAsia="Times New Roman" w:hAnsi="Times New Roman" w:cs="Times New Roman"/>
          <w:b/>
          <w:i/>
          <w:sz w:val="28"/>
          <w:szCs w:val="20"/>
        </w:rPr>
        <w:t>задачи:</w:t>
      </w:r>
    </w:p>
    <w:p w:rsidR="009E52F9" w:rsidRPr="009E52F9" w:rsidRDefault="009E52F9" w:rsidP="009E52F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>- развитие координации движений детей раннего возраста за счет использования движений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>-развитие мелкой моторики детей раннего возраста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>- развитие чувства ритма у детей раннего возраста с применением музыкально-ритмических и дидактических игр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-психолого-педагогическое сопровождение родителей с целью обучения способам развития психомоторных качеств детей раннего возраста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- охрана жизни и укрепление физического и психического здоровья воспитанников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- продолжать укреплять здоровье детей, закаливать их организм, развивать основные виды движений,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- расширять ориентировку детей в ближайшем окружении, пополнять запас понимаемых слов и активный словарь, развивать потребность в речевом общении,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учить понимать слова, обозначающие названия предметов, действия с ними и их качества,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учить понимать простые предложения, небольшие рассказы,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отмечать примеры доброжелательного отношения ребенка к сверстникам.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побуждать к сочувствию и отзывчивости,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учить </w:t>
      </w:r>
      <w:proofErr w:type="gramStart"/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>бережно</w:t>
      </w:r>
      <w:proofErr w:type="gramEnd"/>
      <w:r w:rsidRPr="009E52F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относиться к растениям и животным,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- развивать эстетическое восприятие. Обращать внимание детей на запахи, звуки, цвет, размер предметов; учить рассматривать картинки, иллюстрации - приобщать детей к художественному слову.</w:t>
      </w:r>
    </w:p>
    <w:p w:rsidR="009E52F9" w:rsidRPr="009E52F9" w:rsidRDefault="009E52F9" w:rsidP="009E52F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Содержание Программы обеспечивает развитие личности, мотивации и способностей детей с 2 до 3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9E52F9" w:rsidRPr="009E52F9" w:rsidRDefault="009E52F9" w:rsidP="009E52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- социально-коммуникативное развитие;</w:t>
      </w:r>
    </w:p>
    <w:p w:rsidR="009E52F9" w:rsidRPr="009E52F9" w:rsidRDefault="009E52F9" w:rsidP="009E52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- познавательное развитие;</w:t>
      </w:r>
    </w:p>
    <w:p w:rsidR="009E52F9" w:rsidRPr="009E52F9" w:rsidRDefault="009E52F9" w:rsidP="009E52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- речевое развитие;</w:t>
      </w:r>
    </w:p>
    <w:p w:rsidR="009E52F9" w:rsidRPr="009E52F9" w:rsidRDefault="009E52F9" w:rsidP="009E52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- художественно-эстетическое развитие;</w:t>
      </w:r>
    </w:p>
    <w:p w:rsidR="009E52F9" w:rsidRPr="009E52F9" w:rsidRDefault="009E52F9" w:rsidP="009E52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lastRenderedPageBreak/>
        <w:t>- физическое развитие.</w:t>
      </w:r>
    </w:p>
    <w:p w:rsidR="009E52F9" w:rsidRPr="009E52F9" w:rsidRDefault="009E52F9" w:rsidP="009E52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b/>
          <w:sz w:val="28"/>
          <w:szCs w:val="20"/>
        </w:rPr>
        <w:t>Особенности взаимодействия с семьями воспитанников</w:t>
      </w:r>
    </w:p>
    <w:p w:rsidR="009E52F9" w:rsidRPr="009E52F9" w:rsidRDefault="009E52F9" w:rsidP="009E52F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Важнейшим условием обеспечения целостного развития личности ребёнка является развитие конструктивного взаимодействия с семьей.</w:t>
      </w:r>
    </w:p>
    <w:p w:rsidR="009E52F9" w:rsidRPr="009E52F9" w:rsidRDefault="009E52F9" w:rsidP="009E52F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b/>
          <w:sz w:val="28"/>
          <w:szCs w:val="20"/>
        </w:rPr>
        <w:t>Ведущая цель</w:t>
      </w: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участке в жизни детского сада.</w:t>
      </w:r>
    </w:p>
    <w:p w:rsidR="009E52F9" w:rsidRPr="009E52F9" w:rsidRDefault="009E52F9" w:rsidP="009E52F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При реализации ООП ДО учитывается участие родителей, как субъектов образовательного процесса, которое заключается 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E52F9" w:rsidRPr="009E52F9" w:rsidRDefault="009E52F9" w:rsidP="009E52F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1.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содействии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и сотрудничестве детей и взрослых, признании ребенка полноценным участником (субъектом) образовательных отношений;</w:t>
      </w:r>
    </w:p>
    <w:p w:rsidR="009E52F9" w:rsidRPr="009E52F9" w:rsidRDefault="009E52F9" w:rsidP="009E52F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2.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сотрудничестве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воспитателей и семьи;</w:t>
      </w:r>
    </w:p>
    <w:p w:rsidR="009E52F9" w:rsidRPr="009E52F9" w:rsidRDefault="009E52F9" w:rsidP="009E52F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приобщении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детей к социокультурным нормам и традициям семьи;</w:t>
      </w:r>
    </w:p>
    <w:p w:rsidR="009E52F9" w:rsidRPr="009E52F9" w:rsidRDefault="009E52F9" w:rsidP="009E52F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учете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этнокультурной ситуации развития детей;</w:t>
      </w:r>
    </w:p>
    <w:p w:rsidR="009E52F9" w:rsidRPr="009E52F9" w:rsidRDefault="009E52F9" w:rsidP="009E52F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взаимодействии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 с родителями (законными представителями) 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9E52F9" w:rsidRPr="009E52F9" w:rsidRDefault="009E52F9" w:rsidP="009E52F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6. обсуждении с родителями (законными представителями) детей вопросов, связанных с реализацией ООП </w:t>
      </w:r>
      <w:proofErr w:type="gramStart"/>
      <w:r w:rsidRPr="009E52F9">
        <w:rPr>
          <w:rFonts w:ascii="Times New Roman" w:eastAsia="Times New Roman" w:hAnsi="Times New Roman" w:cs="Times New Roman"/>
          <w:sz w:val="28"/>
          <w:szCs w:val="20"/>
        </w:rPr>
        <w:t>ДО</w:t>
      </w:r>
      <w:proofErr w:type="gramEnd"/>
      <w:r w:rsidRPr="009E52F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E52F9" w:rsidRPr="009E52F9" w:rsidRDefault="009E52F9" w:rsidP="009E52F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b/>
          <w:sz w:val="28"/>
          <w:szCs w:val="20"/>
        </w:rPr>
        <w:t>Задачи: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9E52F9" w:rsidRPr="009E52F9" w:rsidRDefault="009E52F9" w:rsidP="009E52F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E52F9" w:rsidRPr="009E52F9" w:rsidRDefault="009E52F9" w:rsidP="009E52F9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b/>
          <w:i/>
          <w:sz w:val="28"/>
          <w:szCs w:val="20"/>
        </w:rPr>
        <w:t>Принципы взаимодействия с родителями:</w:t>
      </w:r>
    </w:p>
    <w:p w:rsidR="009E52F9" w:rsidRPr="009E52F9" w:rsidRDefault="009E52F9" w:rsidP="009E52F9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Доброжелательный стиль общения педагогов с родителями. </w:t>
      </w:r>
    </w:p>
    <w:p w:rsidR="009E52F9" w:rsidRPr="009E52F9" w:rsidRDefault="009E52F9" w:rsidP="009E52F9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Индивидуальный подход</w:t>
      </w:r>
    </w:p>
    <w:p w:rsidR="009E52F9" w:rsidRPr="009E52F9" w:rsidRDefault="009E52F9" w:rsidP="009E52F9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>Сотрудничество, а не наставничество</w:t>
      </w:r>
    </w:p>
    <w:p w:rsidR="009E52F9" w:rsidRPr="009E52F9" w:rsidRDefault="009E52F9" w:rsidP="009E52F9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Динамичность. </w:t>
      </w:r>
    </w:p>
    <w:p w:rsidR="009E52F9" w:rsidRPr="009E52F9" w:rsidRDefault="009E52F9" w:rsidP="009E52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52F9" w:rsidRPr="009E52F9" w:rsidRDefault="009E52F9" w:rsidP="009E52F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b/>
          <w:sz w:val="28"/>
          <w:szCs w:val="20"/>
        </w:rPr>
        <w:t>Основные направления и формы взаимодействия с семьей</w:t>
      </w:r>
    </w:p>
    <w:p w:rsidR="009E52F9" w:rsidRPr="009E52F9" w:rsidRDefault="009E52F9" w:rsidP="009E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tbl>
      <w:tblPr>
        <w:tblW w:w="9596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2"/>
        <w:gridCol w:w="5694"/>
      </w:tblGrid>
      <w:tr w:rsidR="009E52F9" w:rsidRPr="009E52F9" w:rsidTr="00D30981">
        <w:trPr>
          <w:trHeight w:val="265"/>
          <w:jc w:val="center"/>
        </w:trPr>
        <w:tc>
          <w:tcPr>
            <w:tcW w:w="3902" w:type="dxa"/>
          </w:tcPr>
          <w:p w:rsidR="009E52F9" w:rsidRPr="009E52F9" w:rsidRDefault="009E52F9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Направления</w:t>
            </w:r>
          </w:p>
        </w:tc>
        <w:tc>
          <w:tcPr>
            <w:tcW w:w="5694" w:type="dxa"/>
          </w:tcPr>
          <w:p w:rsidR="009E52F9" w:rsidRPr="009E52F9" w:rsidRDefault="009E52F9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Формы взаимодействия</w:t>
            </w:r>
          </w:p>
        </w:tc>
      </w:tr>
      <w:tr w:rsidR="009E52F9" w:rsidRPr="009E52F9" w:rsidTr="00D30981">
        <w:trPr>
          <w:trHeight w:val="2541"/>
          <w:jc w:val="center"/>
        </w:trPr>
        <w:tc>
          <w:tcPr>
            <w:tcW w:w="3902" w:type="dxa"/>
          </w:tcPr>
          <w:p w:rsidR="009E52F9" w:rsidRPr="009E52F9" w:rsidRDefault="009E52F9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E52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Взаимопознание</w:t>
            </w:r>
            <w:proofErr w:type="spellEnd"/>
            <w:r w:rsidRPr="009E52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9E52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взаимоинформирование</w:t>
            </w:r>
            <w:proofErr w:type="spellEnd"/>
          </w:p>
        </w:tc>
        <w:tc>
          <w:tcPr>
            <w:tcW w:w="5694" w:type="dxa"/>
          </w:tcPr>
          <w:p w:rsidR="009E52F9" w:rsidRPr="009E52F9" w:rsidRDefault="009E52F9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Специально организуемая социально-педагогическая 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      </w:r>
          </w:p>
          <w:p w:rsidR="009E52F9" w:rsidRPr="009E52F9" w:rsidRDefault="009E52F9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>Информирование друг друга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 образных буклетов, интернет-сайтов (детского</w:t>
            </w:r>
            <w:proofErr w:type="gramEnd"/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сада, органов управления образованием), а также переписки (в том числе электронной).</w:t>
            </w:r>
          </w:p>
        </w:tc>
      </w:tr>
      <w:tr w:rsidR="009E52F9" w:rsidRPr="009E52F9" w:rsidTr="00D30981">
        <w:trPr>
          <w:trHeight w:val="1752"/>
          <w:jc w:val="center"/>
        </w:trPr>
        <w:tc>
          <w:tcPr>
            <w:tcW w:w="3902" w:type="dxa"/>
          </w:tcPr>
          <w:p w:rsidR="009E52F9" w:rsidRPr="009E52F9" w:rsidRDefault="009E52F9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Непрерывное образование воспитывающих взрослых</w:t>
            </w:r>
          </w:p>
        </w:tc>
        <w:tc>
          <w:tcPr>
            <w:tcW w:w="5694" w:type="dxa"/>
          </w:tcPr>
          <w:p w:rsidR="009E52F9" w:rsidRPr="009E52F9" w:rsidRDefault="009E52F9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>Конференции, родительские собрания, родительские и педагогические чтения.</w:t>
            </w:r>
          </w:p>
          <w:p w:rsidR="009E52F9" w:rsidRPr="009E52F9" w:rsidRDefault="009E52F9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Основные формы обучения родителей: лекции, семинары, мастер-классы, тренинги, проекты, игры.</w:t>
            </w:r>
          </w:p>
        </w:tc>
      </w:tr>
      <w:tr w:rsidR="009E52F9" w:rsidRPr="009E52F9" w:rsidTr="00D30981">
        <w:trPr>
          <w:trHeight w:val="703"/>
          <w:jc w:val="center"/>
        </w:trPr>
        <w:tc>
          <w:tcPr>
            <w:tcW w:w="3902" w:type="dxa"/>
          </w:tcPr>
          <w:p w:rsidR="009E52F9" w:rsidRPr="009E52F9" w:rsidRDefault="009E52F9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Совместная деятельность педагогов, родителей, детей</w:t>
            </w:r>
          </w:p>
        </w:tc>
        <w:tc>
          <w:tcPr>
            <w:tcW w:w="5694" w:type="dxa"/>
          </w:tcPr>
          <w:p w:rsidR="009E52F9" w:rsidRPr="009E52F9" w:rsidRDefault="009E52F9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      </w:r>
          </w:p>
          <w:p w:rsidR="009E52F9" w:rsidRPr="009E52F9" w:rsidRDefault="009E52F9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(акции, ассамблеи, вечера музыки и поэзии, посещения семьями программных мероприятий семейного абонемента, организованных учреждениями культуры и </w:t>
            </w:r>
            <w:r w:rsidRPr="009E52F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      </w:r>
            <w:proofErr w:type="gramEnd"/>
          </w:p>
          <w:p w:rsidR="009E52F9" w:rsidRPr="009E52F9" w:rsidRDefault="009E52F9" w:rsidP="009E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E52F9" w:rsidRPr="009E52F9" w:rsidRDefault="009E52F9" w:rsidP="009E5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52F9" w:rsidRPr="009E52F9" w:rsidRDefault="009E52F9" w:rsidP="009E5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Концепция работы с семьей основана на положении о том, что в центре внимания семьи должны находиться личность ребёнка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9E52F9">
        <w:rPr>
          <w:rFonts w:ascii="Times New Roman" w:eastAsia="Times New Roman" w:hAnsi="Times New Roman" w:cs="Times New Roman"/>
          <w:sz w:val="28"/>
          <w:szCs w:val="20"/>
        </w:rPr>
        <w:t>микросоциальное</w:t>
      </w:r>
      <w:proofErr w:type="spellEnd"/>
      <w:r w:rsidRPr="009E52F9">
        <w:rPr>
          <w:rFonts w:ascii="Times New Roman" w:eastAsia="Times New Roman" w:hAnsi="Times New Roman" w:cs="Times New Roman"/>
          <w:sz w:val="28"/>
          <w:szCs w:val="20"/>
        </w:rPr>
        <w:t xml:space="preserve"> окружение.</w:t>
      </w:r>
    </w:p>
    <w:p w:rsidR="009E52F9" w:rsidRPr="009E52F9" w:rsidRDefault="009E52F9" w:rsidP="009E52F9">
      <w:pPr>
        <w:rPr>
          <w:rFonts w:ascii="Calibri" w:eastAsia="Times New Roman" w:hAnsi="Calibri" w:cs="Times New Roman"/>
          <w:szCs w:val="20"/>
          <w:shd w:val="clear" w:color="auto" w:fill="FFFFFF"/>
        </w:rPr>
      </w:pPr>
    </w:p>
    <w:p w:rsidR="009E52F9" w:rsidRPr="009E52F9" w:rsidRDefault="009E52F9" w:rsidP="009E52F9">
      <w:pPr>
        <w:rPr>
          <w:rFonts w:ascii="Calibri" w:eastAsia="Times New Roman" w:hAnsi="Calibri" w:cs="Times New Roman"/>
          <w:szCs w:val="20"/>
          <w:shd w:val="clear" w:color="auto" w:fill="FFFFFF"/>
        </w:rPr>
      </w:pPr>
    </w:p>
    <w:p w:rsidR="00847AD3" w:rsidRDefault="00847AD3" w:rsidP="009E52F9">
      <w:pPr>
        <w:spacing w:after="0" w:line="240" w:lineRule="auto"/>
        <w:ind w:firstLine="709"/>
        <w:jc w:val="both"/>
      </w:pPr>
    </w:p>
    <w:sectPr w:rsidR="0084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5D"/>
    <w:multiLevelType w:val="hybridMultilevel"/>
    <w:tmpl w:val="4FAE53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816DA3"/>
    <w:multiLevelType w:val="hybridMultilevel"/>
    <w:tmpl w:val="4C641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F546DA"/>
    <w:multiLevelType w:val="hybridMultilevel"/>
    <w:tmpl w:val="B380AE8E"/>
    <w:lvl w:ilvl="0" w:tplc="FAAE7AC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639BE"/>
    <w:multiLevelType w:val="hybridMultilevel"/>
    <w:tmpl w:val="A9080610"/>
    <w:lvl w:ilvl="0" w:tplc="04190011">
      <w:start w:val="1"/>
      <w:numFmt w:val="decimal"/>
      <w:lvlText w:val="%1)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0FC"/>
    <w:rsid w:val="007310FC"/>
    <w:rsid w:val="00847AD3"/>
    <w:rsid w:val="009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10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10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310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7310FC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2018-09-30T09:35:00Z</dcterms:created>
  <dcterms:modified xsi:type="dcterms:W3CDTF">2021-09-23T07:55:00Z</dcterms:modified>
</cp:coreProperties>
</file>