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E6" w:rsidRDefault="001D7AE6" w:rsidP="001D7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рабочей программы </w:t>
      </w:r>
    </w:p>
    <w:p w:rsidR="001D7AE6" w:rsidRDefault="001D7AE6" w:rsidP="001D7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1D7AE6" w:rsidRDefault="001D7AE6" w:rsidP="001D7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A5" w:rsidRPr="008A49A5" w:rsidRDefault="008A49A5" w:rsidP="008A49A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555555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Рабочая  программа обеспечивает художественно-эстетическое  развитие детей  (2-7лет),   разработана в соответствии с Примерной основной образовательной программой дошкольного образования, в соответствии с ФГОС </w:t>
      </w:r>
      <w:proofErr w:type="gramStart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proofErr w:type="gramEnd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A49A5" w:rsidRPr="008A49A5" w:rsidRDefault="008A49A5" w:rsidP="008A49A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Программа опреде</w:t>
      </w: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softHyphen/>
        <w:t>ляет содержание и организацию образовательного процесса муниципального казённого дошкольного образовательного учр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еждения </w:t>
      </w:r>
      <w:bookmarkStart w:id="0" w:name="_GoBack"/>
      <w:bookmarkEnd w:id="0"/>
      <w:proofErr w:type="spellStart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Обуховский</w:t>
      </w:r>
      <w:proofErr w:type="spellEnd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  детский сад №2  (далее МКДОУ)</w:t>
      </w:r>
    </w:p>
    <w:p w:rsidR="008A49A5" w:rsidRPr="008A49A5" w:rsidRDefault="008A49A5" w:rsidP="008A49A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Рабочая программа разработана в соответствии </w:t>
      </w: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 следующими нормативными документами:</w:t>
      </w:r>
    </w:p>
    <w:p w:rsidR="008A49A5" w:rsidRPr="008A49A5" w:rsidRDefault="008A49A5" w:rsidP="008A49A5">
      <w:pPr>
        <w:numPr>
          <w:ilvl w:val="0"/>
          <w:numId w:val="3"/>
        </w:numPr>
        <w:tabs>
          <w:tab w:val="num" w:pos="644"/>
          <w:tab w:val="left" w:pos="720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Федеральный закон от 29.12.2012 N 273-ФЗ (ред. от 13.07.2015) «Об образовании в РФ» (с изменениями и дополнениями, вступ. в силу с 24.07.2015);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num" w:pos="644"/>
          <w:tab w:val="left" w:pos="720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РФ от 17.10. 2013 г. N 1155);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Постановление Главного государственного санитарного врача РФ от 28 сентября 2020 г. № 28 «Об утверждении СанПиН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Письмо </w:t>
      </w:r>
      <w:proofErr w:type="spellStart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Минобрнауки</w:t>
      </w:r>
      <w:proofErr w:type="spellEnd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08.08.2013 N 08-1063 «О рекомендациях по порядку комплектования дошкольных образовательных учреждений» (вместе с «Рекомендациями по порядку комплектования образовательных учреждений, реализующих основную общеобразовательную программу дошкольного образования»);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министерства просвещения РФ от 31 июля 2020г. №373 « 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программам-образовательным</w:t>
      </w:r>
      <w:proofErr w:type="gramEnd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программам дошкольного учреждения»;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Приказ Министерства просвещения РФ от 21 января 2019 г. №32 « О  внесении изменений в порядок организации и осуществление образовательной деятельности по основным образовательным программа</w:t>
      </w:r>
      <w:proofErr w:type="gramStart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м-</w:t>
      </w:r>
      <w:proofErr w:type="gramEnd"/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образовательным программам дошкольного образования, утвержденный приказом Министерства образования и науки РФ от 30.08.2013 №1014»;</w:t>
      </w:r>
    </w:p>
    <w:p w:rsidR="008A49A5" w:rsidRPr="008A49A5" w:rsidRDefault="008A49A5" w:rsidP="008A49A5">
      <w:pPr>
        <w:numPr>
          <w:ilvl w:val="0"/>
          <w:numId w:val="3"/>
        </w:numPr>
        <w:tabs>
          <w:tab w:val="num" w:pos="644"/>
          <w:tab w:val="left" w:pos="720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Закон Свердловской области от 15 июля 2013 г. N 78-ОЗ  «Об образовании в Свердловской области».</w:t>
      </w:r>
    </w:p>
    <w:p w:rsidR="008A49A5" w:rsidRPr="008A49A5" w:rsidRDefault="008A49A5" w:rsidP="008A49A5">
      <w:pPr>
        <w:numPr>
          <w:ilvl w:val="0"/>
          <w:numId w:val="3"/>
        </w:numPr>
        <w:tabs>
          <w:tab w:val="num" w:pos="644"/>
          <w:tab w:val="left" w:pos="720"/>
        </w:tabs>
        <w:spacing w:before="30" w:after="30" w:line="240" w:lineRule="auto"/>
        <w:ind w:left="6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Устав МКДОУ </w:t>
      </w:r>
      <w:proofErr w:type="spellStart"/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Обуховский</w:t>
      </w:r>
      <w:proofErr w:type="spellEnd"/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детский сад № 2.</w:t>
      </w:r>
    </w:p>
    <w:p w:rsidR="008A49A5" w:rsidRPr="008A49A5" w:rsidRDefault="008A49A5" w:rsidP="008A49A5">
      <w:pPr>
        <w:numPr>
          <w:ilvl w:val="0"/>
          <w:numId w:val="3"/>
        </w:numPr>
        <w:tabs>
          <w:tab w:val="num" w:pos="644"/>
          <w:tab w:val="left" w:pos="720"/>
        </w:tabs>
        <w:spacing w:before="30" w:after="30" w:line="240" w:lineRule="auto"/>
        <w:ind w:left="64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Локальные акты Организации.</w:t>
      </w:r>
    </w:p>
    <w:p w:rsidR="008A49A5" w:rsidRPr="008A49A5" w:rsidRDefault="008A49A5" w:rsidP="008A49A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A49A5" w:rsidRPr="008A49A5" w:rsidRDefault="008A49A5" w:rsidP="008A49A5">
      <w:pPr>
        <w:spacing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Ведущая цель Программы – проектирование социальных ситуаций развития ребенка и развивающей предметно-пространственной среды, </w:t>
      </w: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8A49A5" w:rsidRPr="008A49A5" w:rsidRDefault="008A49A5" w:rsidP="008A49A5">
      <w:pPr>
        <w:spacing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Особое внимание в программе уделяется развитию личности ребёнка,  а так же воспитанию у дошкольников таких качеств, как активная жизненная позиция, творческий подход в решении различных жизненных ситуаций, уважение к традиционным ценностям.</w:t>
      </w:r>
    </w:p>
    <w:p w:rsidR="008A49A5" w:rsidRPr="008A49A5" w:rsidRDefault="008A49A5" w:rsidP="008A49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Для достижения целей Программы важным является: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охраны и укрепления физического и психологического здоровья детей, в том числе их эмоционального благополучия;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/>
          <w:sz w:val="27"/>
          <w:szCs w:val="27"/>
          <w:lang w:eastAsia="en-US"/>
        </w:rPr>
        <w:t>построение системы коррекционно-развивающей работы  для детей с ТНР, предусматривающей интеграцию действий всех специалистов дошкольного учреждения и родителей дошкольников;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 и ответственности ребенка, формирования предпосылок учебной деятельности;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A49A5" w:rsidRPr="008A49A5" w:rsidRDefault="008A49A5" w:rsidP="008A49A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8A49A5" w:rsidRPr="008A49A5" w:rsidRDefault="008A49A5" w:rsidP="008A49A5">
      <w:pPr>
        <w:spacing w:after="0" w:line="240" w:lineRule="auto"/>
        <w:ind w:firstLine="92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Основной </w:t>
      </w:r>
      <w:r w:rsidRPr="008A49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целью в </w:t>
      </w:r>
      <w:proofErr w:type="gramStart"/>
      <w:r w:rsidRPr="008A49A5">
        <w:rPr>
          <w:rFonts w:ascii="Times New Roman" w:eastAsiaTheme="minorHAnsi" w:hAnsi="Times New Roman"/>
          <w:b/>
          <w:sz w:val="28"/>
          <w:szCs w:val="28"/>
          <w:lang w:eastAsia="en-US"/>
        </w:rPr>
        <w:t>художественно-эстетического</w:t>
      </w:r>
      <w:proofErr w:type="gramEnd"/>
      <w:r w:rsidRPr="008A49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воспитании</w:t>
      </w: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является формирование первоначальных представлений о музыке</w:t>
      </w:r>
    </w:p>
    <w:p w:rsidR="008A49A5" w:rsidRPr="008A49A5" w:rsidRDefault="008A49A5" w:rsidP="008A49A5">
      <w:pPr>
        <w:spacing w:after="0" w:line="240" w:lineRule="auto"/>
        <w:ind w:firstLine="92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b/>
          <w:sz w:val="28"/>
          <w:szCs w:val="28"/>
          <w:lang w:eastAsia="en-US"/>
        </w:rPr>
        <w:t>Задачи:</w:t>
      </w:r>
    </w:p>
    <w:p w:rsidR="008A49A5" w:rsidRPr="008A49A5" w:rsidRDefault="008A49A5" w:rsidP="008A4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8A49A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основ музыкальной культуры дошкольников;</w:t>
      </w:r>
    </w:p>
    <w:p w:rsidR="008A49A5" w:rsidRPr="008A49A5" w:rsidRDefault="008A49A5" w:rsidP="008A4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Times New Roman" w:hAnsi="Times New Roman" w:cs="Times New Roman"/>
          <w:sz w:val="28"/>
          <w:szCs w:val="28"/>
          <w:lang w:eastAsia="en-US"/>
        </w:rPr>
        <w:t>• развитие способностей слышать, любить и понимать музыку, чувствовать её красоту;</w:t>
      </w:r>
    </w:p>
    <w:p w:rsidR="008A49A5" w:rsidRPr="008A49A5" w:rsidRDefault="008A49A5" w:rsidP="008A4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Times New Roman" w:hAnsi="Times New Roman" w:cs="Times New Roman"/>
          <w:sz w:val="28"/>
          <w:szCs w:val="28"/>
          <w:lang w:eastAsia="en-US"/>
        </w:rPr>
        <w:t>• формирование ценностных ориентаций средствами музыкального искусства;</w:t>
      </w:r>
    </w:p>
    <w:p w:rsidR="008A49A5" w:rsidRPr="008A49A5" w:rsidRDefault="008A49A5" w:rsidP="008A4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Times New Roman" w:hAnsi="Times New Roman" w:cs="Times New Roman"/>
          <w:sz w:val="28"/>
          <w:szCs w:val="28"/>
          <w:lang w:eastAsia="en-US"/>
        </w:rPr>
        <w:t>• воспитание интереса к музыкально – ритмическим движениям;</w:t>
      </w:r>
    </w:p>
    <w:p w:rsidR="008A49A5" w:rsidRPr="008A49A5" w:rsidRDefault="008A49A5" w:rsidP="008A49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Times New Roman" w:hAnsi="Times New Roman" w:cs="Times New Roman"/>
          <w:sz w:val="28"/>
          <w:szCs w:val="28"/>
          <w:lang w:eastAsia="en-US"/>
        </w:rPr>
        <w:t>• обеспечение эмоционально-психологического благополучия, охраны и укрепления здоровья детей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направлена </w:t>
      </w:r>
      <w:proofErr w:type="gramStart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взрослыми и сверстниками и соответствующим возрасту видам деятельности;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полноценное проживание </w:t>
      </w:r>
      <w:proofErr w:type="spellStart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ребѐнком</w:t>
      </w:r>
      <w:proofErr w:type="spellEnd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всех этапов детства (раннего и дошкольного возраста), обогащения (амплификации) детского развития; 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индивидуализацию дошкольного образования (в том числе </w:t>
      </w:r>
      <w:proofErr w:type="spellStart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одарѐнных</w:t>
      </w:r>
      <w:proofErr w:type="spellEnd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и детей с ограниченными возможностями здоровья);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поддержку инициативы детей в различных видах деятельности; 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партнерство детского сада с семьей;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приобщение детей к социокультурным нормам, традициям семьи, общества и государства; 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возрастную адекватность (соответствия условий, требований, методов возрасту и особенностям развития);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B7"/>
      </w:r>
      <w:proofErr w:type="spellStart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>учѐт</w:t>
      </w:r>
      <w:proofErr w:type="spellEnd"/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этнокультурной ситуации развития детей;</w:t>
      </w:r>
    </w:p>
    <w:p w:rsidR="008A49A5" w:rsidRPr="008A49A5" w:rsidRDefault="008A49A5" w:rsidP="008A49A5">
      <w:pPr>
        <w:shd w:val="clear" w:color="auto" w:fill="FFFFFF"/>
        <w:spacing w:before="48" w:after="48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sym w:font="Symbol" w:char="F0B7"/>
      </w:r>
      <w:r w:rsidRPr="008A4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 преемственности дошкольного общего и начального общего образования.</w:t>
      </w: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Программа включает три основных раздела: целевой, содержательный и организационный. </w:t>
      </w: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Целевой раздел </w:t>
      </w:r>
      <w:r w:rsidRPr="008A49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включает в себя пояснительную записку и планируемые результаты освоения программы, которые представлены в виде целевых ориентиров дошкольного образования. </w:t>
      </w: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Содержательный раздел </w:t>
      </w:r>
      <w:r w:rsidRPr="008A49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8A49A5" w:rsidRPr="008A49A5" w:rsidRDefault="008A49A5" w:rsidP="008A49A5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A49A5" w:rsidRPr="008A49A5" w:rsidRDefault="008A49A5" w:rsidP="008A49A5">
      <w:pPr>
        <w:spacing w:after="0" w:line="240" w:lineRule="auto"/>
        <w:ind w:firstLine="567"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8A49A5"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и охватывает образовательную область «музыка»</w:t>
      </w:r>
    </w:p>
    <w:p w:rsidR="008A49A5" w:rsidRPr="008A49A5" w:rsidRDefault="008A49A5" w:rsidP="008A49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8A49A5" w:rsidRPr="008A49A5" w:rsidRDefault="008A49A5" w:rsidP="008A49A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Ведущая цель - </w:t>
      </w:r>
      <w:r w:rsidRPr="008A49A5">
        <w:rPr>
          <w:rFonts w:ascii="Times New Roman" w:eastAsiaTheme="minorHAnsi" w:hAnsi="Times New Roman"/>
          <w:sz w:val="28"/>
          <w:szCs w:val="28"/>
          <w:lang w:eastAsia="en-US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8A49A5" w:rsidRPr="008A49A5" w:rsidRDefault="008A49A5" w:rsidP="008A4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условиями, необходимыми для реализации доверительного взаимодействия между образовательным учреждением и семьей с учетом ФГОС </w:t>
      </w:r>
      <w:proofErr w:type="gramStart"/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>, являются следующие:</w:t>
      </w:r>
    </w:p>
    <w:p w:rsidR="008A49A5" w:rsidRPr="008A49A5" w:rsidRDefault="008A49A5" w:rsidP="008A4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>• 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8A49A5" w:rsidRPr="008A49A5" w:rsidRDefault="008A49A5" w:rsidP="008A49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>• открытость детского сада семье;</w:t>
      </w:r>
    </w:p>
    <w:p w:rsidR="008A49A5" w:rsidRPr="008A49A5" w:rsidRDefault="008A49A5" w:rsidP="008A49A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sz w:val="28"/>
          <w:szCs w:val="28"/>
          <w:lang w:eastAsia="en-US"/>
        </w:rPr>
        <w:t>• ориентация педагога на работу с детьми и родителями.</w:t>
      </w: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9A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Организационный раздел </w:t>
      </w:r>
      <w:r w:rsidRPr="008A49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мероприятий, особенности организации предметно-пространственной среды, особенности взаимодействия педагогического коллектива с семьями воспитанников. </w:t>
      </w:r>
    </w:p>
    <w:p w:rsidR="008A49A5" w:rsidRPr="008A49A5" w:rsidRDefault="008A49A5" w:rsidP="008A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49A5" w:rsidRPr="008A49A5" w:rsidRDefault="008A49A5" w:rsidP="008A49A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F90" w:rsidRDefault="00205F90" w:rsidP="008A49A5">
      <w:pPr>
        <w:tabs>
          <w:tab w:val="left" w:pos="5520"/>
        </w:tabs>
        <w:spacing w:after="0" w:line="240" w:lineRule="auto"/>
        <w:ind w:firstLine="709"/>
        <w:jc w:val="both"/>
      </w:pPr>
    </w:p>
    <w:sectPr w:rsidR="0020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DC4"/>
    <w:multiLevelType w:val="hybridMultilevel"/>
    <w:tmpl w:val="91FCF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22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A9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C6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FA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8E2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F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80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2A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7172C"/>
    <w:multiLevelType w:val="hybridMultilevel"/>
    <w:tmpl w:val="2B1E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AE6"/>
    <w:rsid w:val="001D7AE6"/>
    <w:rsid w:val="00205F90"/>
    <w:rsid w:val="008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qFormat/>
    <w:rsid w:val="001D7AE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2018-10-03T14:11:00Z</dcterms:created>
  <dcterms:modified xsi:type="dcterms:W3CDTF">2021-09-23T08:05:00Z</dcterms:modified>
</cp:coreProperties>
</file>